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36F73" w:rsidR="00F81269" w:rsidP="00F81269" w:rsidRDefault="00F81269" w14:paraId="3EEF7A9A" w14:textId="77777777">
      <w:pPr>
        <w:pStyle w:val="Kop1"/>
        <w:rPr>
          <w:lang w:val="nl-NL"/>
        </w:rPr>
      </w:pPr>
      <w:r w:rsidRPr="00836F73">
        <w:rPr>
          <w:lang w:val="nl-NL"/>
        </w:rPr>
        <w:t xml:space="preserve">Protokoll - Schweinegesundheit </w:t>
      </w:r>
    </w:p>
    <w:p w:rsidRPr="00367D69" w:rsidR="00F81269" w:rsidP="00F81269" w:rsidRDefault="00F81269" w14:paraId="043F4748" w14:textId="77777777">
      <w:r w:rsidRPr="00367D69">
        <w:t xml:space="preserve">Tägliche Gesundheitskontrollen, Schulungen und Informationen über Schweinekrankheiten und deren Behandlung sowie eine sorgfältige Dokumentation der Symptome und Behandlungen sind für die Haltung von Schweinen zu Forschungszwecken unerlässlich. </w:t>
      </w:r>
    </w:p>
    <w:p w:rsidRPr="00367D69" w:rsidR="00F81269" w:rsidP="00F81269" w:rsidRDefault="00F81269" w14:paraId="0A9E46C3" w14:textId="77777777">
      <w:pPr>
        <w:pStyle w:val="Kop1"/>
      </w:pPr>
      <w:r w:rsidRPr="00367D69">
        <w:t xml:space="preserve">Allgemeine Informationen    </w:t>
      </w:r>
    </w:p>
    <w:p w:rsidRPr="00367D69" w:rsidR="00F81269" w:rsidP="00F81269" w:rsidRDefault="00F81269" w14:paraId="750D63C1" w14:textId="77777777">
      <w:r w:rsidRPr="00367D69">
        <w:t xml:space="preserve">Das Impfschema ist in der Schweineforschungseinrichtung genau beschrieben, und es gibt eine Dokumentation über jede Impfung jedes einzelnen Tieres. </w:t>
      </w:r>
    </w:p>
    <w:p w:rsidRPr="00367D69" w:rsidR="00F81269" w:rsidP="00F81269" w:rsidRDefault="00F81269" w14:paraId="1DB8D6CE" w14:textId="77777777"/>
    <w:p w:rsidRPr="00367D69" w:rsidR="00F81269" w:rsidP="00F81269" w:rsidRDefault="00F81269" w14:paraId="571561B2" w14:textId="77777777">
      <w:r w:rsidRPr="00367D69">
        <w:t xml:space="preserve">Bei kranken oder verletzten Schweinen sollte Folgendes registriert werden: </w:t>
      </w:r>
    </w:p>
    <w:p w:rsidRPr="00367D69" w:rsidR="00F81269" w:rsidP="00F81269" w:rsidRDefault="00F81269" w14:paraId="6A51C0BA" w14:textId="77777777">
      <w:r w:rsidRPr="00367D69">
        <w:t>Schweine-ID, Datum, Symptom(e) und/oder Art der Verletzung, Körpertemperatur, Behandlung (Art und Menge des/der Medikaments/Medikamente, Anzahl der Behandlungstage) und Unterschrift der Person, die die Behandlung durchgeführt hat. Datum der Verbringung in und aus der Krankenbucht.</w:t>
      </w:r>
    </w:p>
    <w:p w:rsidRPr="00367D69" w:rsidR="00F81269" w:rsidP="00F81269" w:rsidRDefault="00F81269" w14:paraId="5D5BA252" w14:textId="77777777">
      <w:pPr>
        <w:rPr>
          <w:color w:val="FF0000"/>
        </w:rPr>
      </w:pPr>
    </w:p>
    <w:p w:rsidRPr="00367D69" w:rsidR="00F81269" w:rsidP="00F81269" w:rsidRDefault="00F81269" w14:paraId="1F6EFC35" w14:textId="77777777">
      <w:pPr>
        <w:pStyle w:val="Kop2"/>
      </w:pPr>
      <w:r w:rsidRPr="00367D69">
        <w:t>Liste der Symptome und Verletzungen</w:t>
      </w:r>
    </w:p>
    <w:p w:rsidRPr="00367D69" w:rsidR="00F81269" w:rsidP="00F81269" w:rsidRDefault="00F81269" w14:paraId="7FCE3D9D" w14:textId="77777777">
      <w:pPr>
        <w:rPr>
          <w:b/>
        </w:rPr>
      </w:pPr>
      <w:r w:rsidRPr="00367D69">
        <w:rPr>
          <w:b/>
        </w:rPr>
        <w:tab/>
      </w:r>
      <w:r w:rsidRPr="00367D69">
        <w:rPr>
          <w:b/>
        </w:rPr>
        <w:t>Symptom/Verletzung</w:t>
      </w:r>
      <w:r w:rsidRPr="00367D69">
        <w:rPr>
          <w:b/>
        </w:rPr>
        <w:tab/>
      </w:r>
      <w:r w:rsidRPr="00367D69">
        <w:rPr>
          <w:b/>
        </w:rPr>
        <w:t>Beschreibung</w:t>
      </w:r>
    </w:p>
    <w:p w:rsidRPr="00367D69" w:rsidR="00F81269" w:rsidP="00F81269" w:rsidRDefault="00F81269" w14:paraId="261EB15D" w14:textId="77777777"/>
    <w:p w:rsidRPr="00F81269" w:rsidR="00523563" w:rsidP="00F81269" w:rsidRDefault="00523563" w14:paraId="7131F42F" w14:textId="5D4B7444"/>
    <w:sectPr w:rsidRPr="00F81269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6D95B217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AAD51B8" w14:textId="77777777">
      <w:pPr>
        <w:spacing w:after="0" w:line="240" w:lineRule="auto"/>
      </w:pPr>
      <w:r>
        <w:continuationSeparator/>
      </w:r>
    </w:p>
  </w:endnote>
  <w:endnote w:type="continuationNotice" w:id="1">
    <w:p w:rsidR="00836F73" w:rsidRDefault="00836F73" w14:paraId="25407F6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57C13" w:rsidR="003C0A58" w:rsidP="6E1CF893" w:rsidRDefault="00457C13" w14:paraId="763F0679" w14:textId="43AAB1CA">
    <w:pPr>
      <w:pStyle w:val="Voettekst"/>
      <w:rPr>
        <w:sz w:val="14"/>
        <w:szCs w:val="14"/>
        <w:lang w:val="de-AT"/>
      </w:rPr>
    </w:pPr>
    <w:r w:rsidR="6E1CF893">
      <w:drawing>
        <wp:anchor distT="0" distB="0" distL="114300" distR="114300" simplePos="0" relativeHeight="251658240" behindDoc="0" locked="0" layoutInCell="1" allowOverlap="1" wp14:editId="6360E362" wp14:anchorId="2544E6A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38150" cy="285145"/>
          <wp:effectExtent l="0" t="0" r="0" b="0"/>
          <wp:wrapSquare wrapText="bothSides"/>
          <wp:docPr id="1847392403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4f46f4c514b447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E1CF893" w:rsidR="6E1CF893">
      <w:rPr>
        <w:sz w:val="14"/>
        <w:szCs w:val="14"/>
        <w:lang w:val="de-AT"/>
      </w:rPr>
      <w:t>Das PIGWEB-Projekt wurde durch das Forschungs- und Innovationsprogramm Horizont 2020 der Europäischen Union unter der Finanzhilfevereinbarung Nr. 101004770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566EC68C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A3C6845" w14:textId="77777777">
      <w:pPr>
        <w:spacing w:after="0" w:line="240" w:lineRule="auto"/>
      </w:pPr>
      <w:r>
        <w:continuationSeparator/>
      </w:r>
    </w:p>
  </w:footnote>
  <w:footnote w:type="continuationNotice" w:id="1">
    <w:p w:rsidR="00836F73" w:rsidRDefault="00836F73" w14:paraId="751E3F5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C0A58" w:rsidRDefault="00836F73" w14:paraId="0BD12965" w14:textId="06AA940E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58FE95A8" wp14:editId="7134BCB4">
          <wp:simplePos x="0" y="0"/>
          <wp:positionH relativeFrom="column">
            <wp:posOffset>-832919</wp:posOffset>
          </wp:positionH>
          <wp:positionV relativeFrom="paragraph">
            <wp:posOffset>-407809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766DF"/>
    <w:rsid w:val="002243C4"/>
    <w:rsid w:val="002C0846"/>
    <w:rsid w:val="0031342B"/>
    <w:rsid w:val="00343A78"/>
    <w:rsid w:val="00384F5E"/>
    <w:rsid w:val="003A1B72"/>
    <w:rsid w:val="003C0A58"/>
    <w:rsid w:val="00457C13"/>
    <w:rsid w:val="004F693D"/>
    <w:rsid w:val="00523563"/>
    <w:rsid w:val="0058472F"/>
    <w:rsid w:val="006A15AB"/>
    <w:rsid w:val="007B530F"/>
    <w:rsid w:val="0082438F"/>
    <w:rsid w:val="00836F73"/>
    <w:rsid w:val="00857CBF"/>
    <w:rsid w:val="00971200"/>
    <w:rsid w:val="00A71C92"/>
    <w:rsid w:val="00AA5F0C"/>
    <w:rsid w:val="00D30822"/>
    <w:rsid w:val="00EA4A41"/>
    <w:rsid w:val="00EF6560"/>
    <w:rsid w:val="00F4232D"/>
    <w:rsid w:val="00F81269"/>
    <w:rsid w:val="6E1CF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c4f46f4c514b4471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6D2073F0-8E5B-4E94-8C64-D152C22364B5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docId:C687382DF615C25907C3E6F04AF64CF3</cp:keywords>
  <dc:description/>
  <cp:lastModifiedBy>Maureen Mc Donald</cp:lastModifiedBy>
  <cp:revision>8</cp:revision>
  <dcterms:created xsi:type="dcterms:W3CDTF">2023-06-13T19:09:00Z</dcterms:created>
  <dcterms:modified xsi:type="dcterms:W3CDTF">2023-11-16T15:01:05Z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