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028B7" w:rsidR="0012155F" w:rsidP="0012155F" w:rsidRDefault="0012155F" w14:paraId="1117F718" w14:textId="77777777">
      <w:pPr>
        <w:pStyle w:val="Kop1"/>
        <w:rPr>
          <w:lang w:val="es-ES"/>
        </w:rPr>
      </w:pPr>
      <w:r w:rsidRPr="002028B7">
        <w:rPr>
          <w:lang w:val="es-ES"/>
        </w:rPr>
        <w:t xml:space="preserve">Protocolo - sanidad porcina </w:t>
      </w:r>
    </w:p>
    <w:p w:rsidRPr="002028B7" w:rsidR="0012155F" w:rsidP="0012155F" w:rsidRDefault="0012155F" w14:paraId="5F6F0698" w14:textId="77777777">
      <w:pPr>
        <w:rPr>
          <w:lang w:val="es-ES"/>
        </w:rPr>
      </w:pPr>
      <w:r w:rsidRPr="002028B7">
        <w:rPr>
          <w:lang w:val="es-ES"/>
        </w:rPr>
        <w:t xml:space="preserve">Las inspecciones sanitarias diarias, la formación y la comunicación </w:t>
      </w:r>
      <w:r>
        <w:rPr>
          <w:lang w:val="es-ES"/>
        </w:rPr>
        <w:t>en</w:t>
      </w:r>
      <w:r w:rsidRPr="002028B7">
        <w:rPr>
          <w:lang w:val="es-ES"/>
        </w:rPr>
        <w:t xml:space="preserve"> enfermedades porcinas y su tratamiento, así como la documentación exhaustiva de los síntomas y tratamientos, son esenciales en la gestión de los cerdos </w:t>
      </w:r>
      <w:r>
        <w:rPr>
          <w:lang w:val="es-ES"/>
        </w:rPr>
        <w:t>criados</w:t>
      </w:r>
      <w:r w:rsidRPr="002028B7">
        <w:rPr>
          <w:lang w:val="es-ES"/>
        </w:rPr>
        <w:t xml:space="preserve"> con fines de investigación. </w:t>
      </w:r>
    </w:p>
    <w:p w:rsidRPr="002028B7" w:rsidR="0012155F" w:rsidP="0012155F" w:rsidRDefault="0012155F" w14:paraId="415CDBDF" w14:textId="77777777">
      <w:pPr>
        <w:pStyle w:val="Kop1"/>
        <w:rPr>
          <w:lang w:val="es-ES"/>
        </w:rPr>
      </w:pPr>
      <w:r w:rsidRPr="002028B7">
        <w:rPr>
          <w:lang w:val="es-ES"/>
        </w:rPr>
        <w:t xml:space="preserve">Información general    </w:t>
      </w:r>
    </w:p>
    <w:p w:rsidRPr="002028B7" w:rsidR="0012155F" w:rsidP="0012155F" w:rsidRDefault="0012155F" w14:paraId="226BCE02" w14:textId="77777777">
      <w:pPr>
        <w:rPr>
          <w:lang w:val="es-ES"/>
        </w:rPr>
      </w:pPr>
      <w:r w:rsidRPr="002028B7">
        <w:rPr>
          <w:lang w:val="es-ES"/>
        </w:rPr>
        <w:t xml:space="preserve">El esquema de vacunación se describe minuciosamente en el centro de investigación porcina y existe documentación sobre cada vacunación de cada individuo. </w:t>
      </w:r>
    </w:p>
    <w:p w:rsidRPr="002028B7" w:rsidR="0012155F" w:rsidP="0012155F" w:rsidRDefault="0012155F" w14:paraId="1CCAEDF5" w14:textId="77777777">
      <w:pPr>
        <w:rPr>
          <w:lang w:val="es-ES"/>
        </w:rPr>
      </w:pPr>
    </w:p>
    <w:p w:rsidRPr="002028B7" w:rsidR="0012155F" w:rsidP="0012155F" w:rsidRDefault="0012155F" w14:paraId="30179191" w14:textId="77777777">
      <w:pPr>
        <w:rPr>
          <w:lang w:val="es-ES"/>
        </w:rPr>
      </w:pPr>
      <w:r w:rsidRPr="002028B7">
        <w:rPr>
          <w:lang w:val="es-ES"/>
        </w:rPr>
        <w:t xml:space="preserve">En el caso de cerdos enfermos o heridos, debe registrarse lo siguiente </w:t>
      </w:r>
    </w:p>
    <w:p w:rsidRPr="002028B7" w:rsidR="0012155F" w:rsidP="0012155F" w:rsidRDefault="0012155F" w14:paraId="13383F0C" w14:textId="77777777">
      <w:pPr>
        <w:rPr>
          <w:lang w:val="es-ES"/>
        </w:rPr>
      </w:pPr>
      <w:r w:rsidRPr="002028B7">
        <w:rPr>
          <w:lang w:val="es-ES"/>
        </w:rPr>
        <w:t>Identificación del cerdo, fecha, síntoma(s) y/o tipo de lesión, temperatura corporal, tratamiento (tipo y cantidad de medicamento(s), número de días de tratamiento) y firma de la persona que realizó el tratamiento. Fecha de entrada y salida del corral de enfermos.</w:t>
      </w:r>
    </w:p>
    <w:p w:rsidRPr="002028B7" w:rsidR="0012155F" w:rsidP="0012155F" w:rsidRDefault="0012155F" w14:paraId="6FD75AE4" w14:textId="77777777">
      <w:pPr>
        <w:rPr>
          <w:color w:val="FF0000"/>
          <w:lang w:val="es-ES"/>
        </w:rPr>
      </w:pPr>
    </w:p>
    <w:p w:rsidRPr="002028B7" w:rsidR="0012155F" w:rsidP="0012155F" w:rsidRDefault="0012155F" w14:paraId="33C6CB20" w14:textId="77777777">
      <w:pPr>
        <w:pStyle w:val="Kop2"/>
        <w:rPr>
          <w:lang w:val="es-ES"/>
        </w:rPr>
      </w:pPr>
      <w:r w:rsidRPr="002028B7">
        <w:rPr>
          <w:lang w:val="es-ES"/>
        </w:rPr>
        <w:t>Lista de síntomas y lesiones</w:t>
      </w:r>
    </w:p>
    <w:p w:rsidRPr="002028B7" w:rsidR="0012155F" w:rsidP="0012155F" w:rsidRDefault="0012155F" w14:paraId="6C6B4C7C" w14:textId="77777777">
      <w:pPr>
        <w:rPr>
          <w:b/>
          <w:lang w:val="es-ES"/>
        </w:rPr>
      </w:pPr>
      <w:r w:rsidRPr="002028B7">
        <w:rPr>
          <w:b/>
          <w:lang w:val="es-ES"/>
        </w:rPr>
        <w:t>Síntoma/lesión</w:t>
      </w:r>
      <w:r>
        <w:rPr>
          <w:b/>
          <w:lang w:val="es-ES"/>
        </w:rPr>
        <w:tab/>
      </w:r>
      <w:r w:rsidRPr="002028B7">
        <w:rPr>
          <w:b/>
          <w:lang w:val="es-ES"/>
        </w:rPr>
        <w:t>Descripción</w:t>
      </w:r>
    </w:p>
    <w:p w:rsidRPr="0012155F" w:rsidR="00523563" w:rsidP="0012155F" w:rsidRDefault="00523563" w14:paraId="7131F42F" w14:textId="772361B4"/>
    <w:sectPr w:rsidRPr="0012155F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66500" w:rsidP="002380F2" w:rsidRDefault="00E13787" w14:paraId="6331A1D4" w14:textId="531C1A08">
    <w:pPr>
      <w:pStyle w:val="Voettekst"/>
      <w:rPr>
        <w:sz w:val="14"/>
        <w:szCs w:val="14"/>
        <w:lang w:val="en-GB"/>
      </w:rPr>
    </w:pPr>
    <w:r w:rsidR="002380F2">
      <w:drawing>
        <wp:anchor distT="0" distB="0" distL="114300" distR="114300" simplePos="0" relativeHeight="251658240" behindDoc="0" locked="0" layoutInCell="1" allowOverlap="1" wp14:editId="03A3E728" wp14:anchorId="7C6AE64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500411" cy="325664"/>
          <wp:effectExtent l="0" t="0" r="0" b="0"/>
          <wp:wrapSquare wrapText="bothSides"/>
          <wp:docPr id="232677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82eaf8b8a0f433e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11" cy="325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80F2" w:rsidR="002380F2">
      <w:rPr>
        <w:sz w:val="14"/>
        <w:szCs w:val="14"/>
        <w:lang w:val="en-GB"/>
      </w:rPr>
      <w:t xml:space="preserve">El </w:t>
    </w:r>
    <w:r w:rsidRPr="002380F2" w:rsidR="002380F2">
      <w:rPr>
        <w:sz w:val="14"/>
        <w:szCs w:val="14"/>
        <w:lang w:val="en-GB"/>
      </w:rPr>
      <w:t>proyecto</w:t>
    </w:r>
    <w:r w:rsidRPr="002380F2" w:rsidR="002380F2">
      <w:rPr>
        <w:sz w:val="14"/>
        <w:szCs w:val="14"/>
        <w:lang w:val="en-GB"/>
      </w:rPr>
      <w:t xml:space="preserve"> PIGWEB ha </w:t>
    </w:r>
    <w:r w:rsidRPr="002380F2" w:rsidR="002380F2">
      <w:rPr>
        <w:sz w:val="14"/>
        <w:szCs w:val="14"/>
        <w:lang w:val="en-GB"/>
      </w:rPr>
      <w:t>recibido</w:t>
    </w:r>
    <w:r w:rsidRPr="002380F2" w:rsidR="002380F2">
      <w:rPr>
        <w:sz w:val="14"/>
        <w:szCs w:val="14"/>
        <w:lang w:val="en-GB"/>
      </w:rPr>
      <w:t xml:space="preserve"> </w:t>
    </w:r>
    <w:r w:rsidRPr="002380F2" w:rsidR="002380F2">
      <w:rPr>
        <w:sz w:val="14"/>
        <w:szCs w:val="14"/>
        <w:lang w:val="en-GB"/>
      </w:rPr>
      <w:t>financiación</w:t>
    </w:r>
    <w:r w:rsidRPr="002380F2" w:rsidR="002380F2">
      <w:rPr>
        <w:sz w:val="14"/>
        <w:szCs w:val="14"/>
        <w:lang w:val="en-GB"/>
      </w:rPr>
      <w:t xml:space="preserve"> del </w:t>
    </w:r>
    <w:r w:rsidRPr="002380F2" w:rsidR="002380F2">
      <w:rPr>
        <w:sz w:val="14"/>
        <w:szCs w:val="14"/>
        <w:lang w:val="en-GB"/>
      </w:rPr>
      <w:t>programa</w:t>
    </w:r>
    <w:r w:rsidRPr="002380F2" w:rsidR="002380F2">
      <w:rPr>
        <w:sz w:val="14"/>
        <w:szCs w:val="14"/>
        <w:lang w:val="en-GB"/>
      </w:rPr>
      <w:t xml:space="preserve"> de </w:t>
    </w:r>
    <w:r w:rsidRPr="002380F2" w:rsidR="002380F2">
      <w:rPr>
        <w:sz w:val="14"/>
        <w:szCs w:val="14"/>
        <w:lang w:val="en-GB"/>
      </w:rPr>
      <w:t>investigación</w:t>
    </w:r>
    <w:r w:rsidRPr="002380F2" w:rsidR="002380F2">
      <w:rPr>
        <w:sz w:val="14"/>
        <w:szCs w:val="14"/>
        <w:lang w:val="en-GB"/>
      </w:rPr>
      <w:t xml:space="preserve"> e </w:t>
    </w:r>
    <w:r w:rsidRPr="002380F2" w:rsidR="002380F2">
      <w:rPr>
        <w:sz w:val="14"/>
        <w:szCs w:val="14"/>
        <w:lang w:val="en-GB"/>
      </w:rPr>
      <w:t>innovación</w:t>
    </w:r>
    <w:r w:rsidRPr="002380F2" w:rsidR="002380F2">
      <w:rPr>
        <w:sz w:val="14"/>
        <w:szCs w:val="14"/>
        <w:lang w:val="en-GB"/>
      </w:rPr>
      <w:t xml:space="preserve"> Horizonte 2020 de la Unión Europea </w:t>
    </w:r>
    <w:r w:rsidRPr="002380F2" w:rsidR="002380F2">
      <w:rPr>
        <w:sz w:val="14"/>
        <w:szCs w:val="14"/>
        <w:lang w:val="en-GB"/>
      </w:rPr>
      <w:t>en</w:t>
    </w:r>
    <w:r w:rsidRPr="002380F2" w:rsidR="002380F2">
      <w:rPr>
        <w:sz w:val="14"/>
        <w:szCs w:val="14"/>
        <w:lang w:val="en-GB"/>
      </w:rPr>
      <w:t xml:space="preserve"> </w:t>
    </w:r>
    <w:r w:rsidRPr="002380F2" w:rsidR="002380F2">
      <w:rPr>
        <w:sz w:val="14"/>
        <w:szCs w:val="14"/>
        <w:lang w:val="en-GB"/>
      </w:rPr>
      <w:t>virtud</w:t>
    </w:r>
    <w:r w:rsidRPr="002380F2" w:rsidR="002380F2">
      <w:rPr>
        <w:sz w:val="14"/>
        <w:szCs w:val="14"/>
        <w:lang w:val="en-GB"/>
      </w:rPr>
      <w:t xml:space="preserve"> del </w:t>
    </w:r>
    <w:r w:rsidRPr="002380F2" w:rsidR="002380F2">
      <w:rPr>
        <w:sz w:val="14"/>
        <w:szCs w:val="14"/>
        <w:lang w:val="en-GB"/>
      </w:rPr>
      <w:t>acuerdo</w:t>
    </w:r>
    <w:r w:rsidRPr="002380F2" w:rsidR="002380F2">
      <w:rPr>
        <w:sz w:val="14"/>
        <w:szCs w:val="14"/>
        <w:lang w:val="en-GB"/>
      </w:rPr>
      <w:t xml:space="preserve"> de </w:t>
    </w:r>
    <w:r w:rsidRPr="002380F2" w:rsidR="002380F2">
      <w:rPr>
        <w:sz w:val="14"/>
        <w:szCs w:val="14"/>
        <w:lang w:val="en-GB"/>
      </w:rPr>
      <w:t>subvención</w:t>
    </w:r>
    <w:r w:rsidRPr="002380F2" w:rsidR="002380F2">
      <w:rPr>
        <w:sz w:val="14"/>
        <w:szCs w:val="14"/>
        <w:lang w:val="en-GB"/>
      </w:rPr>
      <w:t xml:space="preserve"> nº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66500" w:rsidRDefault="00D56C4D" w14:paraId="4E304FFF" w14:textId="26C1ABBF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6EE68FFB" wp14:editId="0DD1B684">
          <wp:simplePos x="0" y="0"/>
          <wp:positionH relativeFrom="column">
            <wp:posOffset>-823866</wp:posOffset>
          </wp:positionH>
          <wp:positionV relativeFrom="paragraph">
            <wp:posOffset>-416862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12155F"/>
    <w:rsid w:val="002243C4"/>
    <w:rsid w:val="002380F2"/>
    <w:rsid w:val="002C0846"/>
    <w:rsid w:val="0031342B"/>
    <w:rsid w:val="00343A78"/>
    <w:rsid w:val="00384F5E"/>
    <w:rsid w:val="003A1B72"/>
    <w:rsid w:val="004F693D"/>
    <w:rsid w:val="00523563"/>
    <w:rsid w:val="0058472F"/>
    <w:rsid w:val="00666500"/>
    <w:rsid w:val="006A15AB"/>
    <w:rsid w:val="007B530F"/>
    <w:rsid w:val="0082438F"/>
    <w:rsid w:val="00857CBF"/>
    <w:rsid w:val="00A71C92"/>
    <w:rsid w:val="00AA5F0C"/>
    <w:rsid w:val="00D30822"/>
    <w:rsid w:val="00D56C4D"/>
    <w:rsid w:val="00E13787"/>
    <w:rsid w:val="00EA4A41"/>
    <w:rsid w:val="00E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a82eaf8b8a0f433e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52A8D6FE-1D94-40A6-AF3F-7D056AB052E3}"/>
</file>

<file path=customXml/itemProps3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docId:84A1FC83347BB7E6D8E9F21FB19D1A90</cp:keywords>
  <dc:description/>
  <cp:lastModifiedBy>Maureen Mc Donald</cp:lastModifiedBy>
  <cp:revision>6</cp:revision>
  <dcterms:created xsi:type="dcterms:W3CDTF">2023-06-13T19:09:00Z</dcterms:created>
  <dcterms:modified xsi:type="dcterms:W3CDTF">2023-11-16T14:59:38Z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